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B07" w:rsidRDefault="00ED1B07" w:rsidP="00ED1B07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MS Gothic" w:eastAsia="MS Gothic" w:hAnsi="MS Gothic" w:cs="MS Gothic" w:hint="eastAsia"/>
          <w:color w:val="001847"/>
          <w:sz w:val="36"/>
          <w:szCs w:val="36"/>
        </w:rPr>
        <w:t>（</w:t>
      </w:r>
      <w:r>
        <w:rPr>
          <w:rFonts w:ascii="Arial" w:hAnsi="Arial" w:cs="Arial"/>
          <w:color w:val="001847"/>
          <w:sz w:val="36"/>
          <w:szCs w:val="36"/>
        </w:rPr>
        <w:t>https://openstax.org/books/american-government-2e/pages/8-introduction</w:t>
      </w:r>
      <w:r>
        <w:rPr>
          <w:rFonts w:ascii="MS Gothic" w:eastAsia="MS Gothic" w:hAnsi="MS Gothic" w:cs="MS Gothic" w:hint="eastAsia"/>
          <w:color w:val="001847"/>
          <w:sz w:val="36"/>
          <w:szCs w:val="36"/>
        </w:rPr>
        <w:t>）</w:t>
      </w:r>
    </w:p>
    <w:p w:rsidR="00ED1B07" w:rsidRDefault="00ED1B07" w:rsidP="00ED1B07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Prior, Markus. 2007. “The Real Media Divide (Links to an external site.).” The Washington Post.</w:t>
      </w:r>
      <w:r>
        <w:rPr>
          <w:rFonts w:ascii="MS Gothic" w:eastAsia="MS Gothic" w:hAnsi="MS Gothic" w:cs="MS Gothic" w:hint="eastAsia"/>
          <w:color w:val="001847"/>
          <w:sz w:val="36"/>
          <w:szCs w:val="36"/>
        </w:rPr>
        <w:t>（</w:t>
      </w:r>
      <w:r>
        <w:rPr>
          <w:rFonts w:ascii="Arial" w:hAnsi="Arial" w:cs="Arial"/>
          <w:color w:val="001847"/>
          <w:sz w:val="36"/>
          <w:szCs w:val="36"/>
        </w:rPr>
        <w:t>https://www.washingtonpost.com/wp-dyn/content/article/2007/07/15/AR2007071501110.html</w:t>
      </w:r>
      <w:r>
        <w:rPr>
          <w:rFonts w:ascii="MS Gothic" w:eastAsia="MS Gothic" w:hAnsi="MS Gothic" w:cs="MS Gothic" w:hint="eastAsia"/>
          <w:color w:val="001847"/>
          <w:sz w:val="36"/>
          <w:szCs w:val="36"/>
        </w:rPr>
        <w:t>）</w:t>
      </w:r>
    </w:p>
    <w:p w:rsidR="00ED1B07" w:rsidRDefault="00ED1B07" w:rsidP="00ED1B07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Grossman, Matt. 2018. "The media isn't making people more divided (Links to an external site.)." Medium</w:t>
      </w:r>
      <w:r>
        <w:rPr>
          <w:rFonts w:ascii="MS Gothic" w:eastAsia="MS Gothic" w:hAnsi="MS Gothic" w:cs="MS Gothic" w:hint="eastAsia"/>
          <w:color w:val="001847"/>
          <w:sz w:val="36"/>
          <w:szCs w:val="36"/>
        </w:rPr>
        <w:t>（</w:t>
      </w:r>
      <w:r>
        <w:rPr>
          <w:rFonts w:ascii="Arial" w:hAnsi="Arial" w:cs="Arial"/>
          <w:color w:val="001847"/>
          <w:sz w:val="36"/>
          <w:szCs w:val="36"/>
        </w:rPr>
        <w:t>https://medium.com/trust-media-and-democracy/partisanteam-f59a45b19536</w:t>
      </w:r>
      <w:r>
        <w:rPr>
          <w:rFonts w:ascii="MS Gothic" w:eastAsia="MS Gothic" w:hAnsi="MS Gothic" w:cs="MS Gothic" w:hint="eastAsia"/>
          <w:color w:val="001847"/>
          <w:sz w:val="36"/>
          <w:szCs w:val="36"/>
        </w:rPr>
        <w:t>）</w:t>
      </w:r>
    </w:p>
    <w:p w:rsidR="006A7EE9" w:rsidRDefault="006A7EE9">
      <w:bookmarkStart w:id="0" w:name="_GoBack"/>
      <w:bookmarkEnd w:id="0"/>
    </w:p>
    <w:sectPr w:rsidR="006A7E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4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B07"/>
    <w:rsid w:val="006A7EE9"/>
    <w:rsid w:val="00ED1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D1B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D1B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52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369</Characters>
  <Application>Microsoft Office Word</Application>
  <DocSecurity>0</DocSecurity>
  <Lines>3</Lines>
  <Paragraphs>1</Paragraphs>
  <ScaleCrop>false</ScaleCrop>
  <Company/>
  <LinksUpToDate>false</LinksUpToDate>
  <CharactersWithSpaces>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2020-09-03T04:44:00Z</dcterms:created>
  <dcterms:modified xsi:type="dcterms:W3CDTF">2020-09-03T04:44:00Z</dcterms:modified>
</cp:coreProperties>
</file>